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42" w:rsidRPr="009E6F95" w:rsidRDefault="00D6071A" w:rsidP="00E93FDF">
      <w:pPr>
        <w:jc w:val="both"/>
        <w:rPr>
          <w:b/>
          <w:u w:val="single"/>
        </w:rPr>
      </w:pPr>
      <w:r w:rsidRPr="009E6F95">
        <w:rPr>
          <w:b/>
          <w:u w:val="single"/>
        </w:rPr>
        <w:t>Przebudowa magazynu paszowego HZZ Żołędnica Sp. z o.o. – Gospodarstwo Golina Wielka</w:t>
      </w:r>
    </w:p>
    <w:p w:rsidR="00D6071A" w:rsidRPr="00D6071A" w:rsidRDefault="00D6071A" w:rsidP="00E93FDF">
      <w:pPr>
        <w:ind w:firstLine="708"/>
        <w:jc w:val="both"/>
      </w:pPr>
      <w:r w:rsidRPr="00D6071A">
        <w:t xml:space="preserve">1. Zespół </w:t>
      </w:r>
      <w:r w:rsidR="00D53DE5">
        <w:t xml:space="preserve">zbiorników na </w:t>
      </w:r>
      <w:proofErr w:type="spellStart"/>
      <w:r w:rsidR="00D53DE5">
        <w:t>makrokomponenty</w:t>
      </w:r>
      <w:proofErr w:type="spellEnd"/>
    </w:p>
    <w:p w:rsidR="00D6071A" w:rsidRPr="00D6071A" w:rsidRDefault="00D6071A" w:rsidP="00E93FDF">
      <w:pPr>
        <w:jc w:val="both"/>
      </w:pPr>
      <w:r w:rsidRPr="00D6071A">
        <w:t xml:space="preserve">Zespół makroskładników składa się z: dwóch zbiorników </w:t>
      </w:r>
      <w:r>
        <w:t>do magazynowania śrut</w:t>
      </w:r>
      <w:r w:rsidRPr="00D6071A">
        <w:t xml:space="preserve"> (kąt leja 60st</w:t>
      </w:r>
      <w:r w:rsidR="00165EA4">
        <w:t xml:space="preserve"> pojemność ok 45m</w:t>
      </w:r>
      <w:r w:rsidR="00165EA4">
        <w:rPr>
          <w:vertAlign w:val="superscript"/>
        </w:rPr>
        <w:t>3</w:t>
      </w:r>
      <w:r w:rsidRPr="00D6071A">
        <w:t xml:space="preserve">) oraz czterech zbiorników </w:t>
      </w:r>
      <w:r>
        <w:t>zbożowych</w:t>
      </w:r>
      <w:r w:rsidRPr="00D6071A">
        <w:t xml:space="preserve"> (kąt leja 40st</w:t>
      </w:r>
      <w:r w:rsidR="00165EA4">
        <w:t xml:space="preserve"> pojemność ok 53m</w:t>
      </w:r>
      <w:r w:rsidR="00165EA4">
        <w:rPr>
          <w:vertAlign w:val="superscript"/>
        </w:rPr>
        <w:t>3</w:t>
      </w:r>
      <w:r w:rsidRPr="00D6071A">
        <w:t xml:space="preserve">). Zbiorniki </w:t>
      </w:r>
      <w:r w:rsidR="00165EA4">
        <w:t xml:space="preserve">będą </w:t>
      </w:r>
      <w:r w:rsidRPr="00D6071A">
        <w:t xml:space="preserve">ustawione są w rzędzie. Zasyp </w:t>
      </w:r>
      <w:r>
        <w:t xml:space="preserve">będzie </w:t>
      </w:r>
      <w:r w:rsidRPr="00D6071A">
        <w:t>odbywa</w:t>
      </w:r>
      <w:r w:rsidR="00165EA4">
        <w:t>ł</w:t>
      </w:r>
      <w:r w:rsidRPr="00D6071A">
        <w:t xml:space="preserve"> się za pośrednictwem podnośnika kubełkowego, który </w:t>
      </w:r>
      <w:r w:rsidR="00165EA4">
        <w:t xml:space="preserve">będzie </w:t>
      </w:r>
      <w:r w:rsidRPr="00D6071A">
        <w:t>odbiera</w:t>
      </w:r>
      <w:r w:rsidR="00165EA4">
        <w:t>ł</w:t>
      </w:r>
      <w:r w:rsidRPr="00D6071A">
        <w:t xml:space="preserve"> komponenty z kosza zasypowego grawitacyjnego o wymiarach 3m x 1,5m. Z podnośnika odbywa</w:t>
      </w:r>
      <w:r w:rsidR="00165EA4">
        <w:t>ł będzie</w:t>
      </w:r>
      <w:r w:rsidRPr="00D6071A">
        <w:t xml:space="preserve"> się przesyp na przenośnik łańcuchowy zasypujący zbiorniki. Ziarno z istniejącego magazynu trafi za pośrednictwem istniejącego podnośnika kubełkowego zlokalizowanego przy suszarni</w:t>
      </w:r>
      <w:r w:rsidR="00165EA4">
        <w:t xml:space="preserve"> oraz planowanego przenośnika łańcuchowego na przenośnik zasypujący zbiorniki</w:t>
      </w:r>
      <w:r w:rsidRPr="00D6071A">
        <w:t>. Ziarnem z istniejącego magazynu możemy zasypać 4 zbiorniki oznaczone pozycją 6 na schemacie.</w:t>
      </w:r>
    </w:p>
    <w:p w:rsidR="00D6071A" w:rsidRPr="00D6071A" w:rsidRDefault="00D6071A" w:rsidP="00E93FDF">
      <w:pPr>
        <w:jc w:val="both"/>
      </w:pPr>
      <w:r w:rsidRPr="00D6071A">
        <w:t xml:space="preserve">W skład zespołu </w:t>
      </w:r>
      <w:r w:rsidR="00D53DE5">
        <w:t>zbiorników</w:t>
      </w:r>
      <w:r w:rsidRPr="00D6071A">
        <w:t xml:space="preserve"> wchodzi również waga makro-komponentów.</w:t>
      </w:r>
    </w:p>
    <w:p w:rsidR="00D6071A" w:rsidRPr="00D6071A" w:rsidRDefault="00D6071A" w:rsidP="00E93FDF">
      <w:pPr>
        <w:jc w:val="both"/>
      </w:pPr>
      <w:r w:rsidRPr="00D6071A">
        <w:t xml:space="preserve">Ziarno oraz śruty ze zbiorników magazynu </w:t>
      </w:r>
      <w:r w:rsidR="00D860B4">
        <w:t>paszowego</w:t>
      </w:r>
      <w:r w:rsidRPr="00D6071A">
        <w:t xml:space="preserve"> </w:t>
      </w:r>
      <w:proofErr w:type="spellStart"/>
      <w:r w:rsidRPr="00D6071A">
        <w:t>naważane</w:t>
      </w:r>
      <w:proofErr w:type="spellEnd"/>
      <w:r w:rsidRPr="00D6071A">
        <w:t xml:space="preserve"> będzie za pośrednictwem przenośników ślimakowych zamontowanych pod każdym silosem.</w:t>
      </w:r>
    </w:p>
    <w:p w:rsidR="00D6071A" w:rsidRPr="00D6071A" w:rsidRDefault="00D6071A" w:rsidP="00E93FDF">
      <w:pPr>
        <w:jc w:val="both"/>
      </w:pPr>
      <w:r w:rsidRPr="00D6071A">
        <w:t xml:space="preserve">Łączna pojemność magazynu makro-składników: </w:t>
      </w:r>
      <w:r w:rsidR="00D860B4">
        <w:t xml:space="preserve">ok. </w:t>
      </w:r>
      <w:r w:rsidRPr="00D6071A">
        <w:t>302m3</w:t>
      </w:r>
    </w:p>
    <w:p w:rsidR="00D6071A" w:rsidRPr="00D6071A" w:rsidRDefault="00D6071A" w:rsidP="00E93FDF">
      <w:pPr>
        <w:jc w:val="both"/>
      </w:pPr>
      <w:r w:rsidRPr="00D6071A">
        <w:t xml:space="preserve"> </w:t>
      </w:r>
      <w:r w:rsidR="00D860B4">
        <w:tab/>
      </w:r>
      <w:r w:rsidRPr="00D6071A">
        <w:t>2. Zespół śrutowania</w:t>
      </w:r>
    </w:p>
    <w:p w:rsidR="00D6071A" w:rsidRPr="00D6071A" w:rsidRDefault="00D6071A" w:rsidP="00E93FDF">
      <w:pPr>
        <w:jc w:val="both"/>
      </w:pPr>
      <w:r w:rsidRPr="00D6071A">
        <w:t xml:space="preserve">1 śrutownik bijakowy o mocy 45kW </w:t>
      </w:r>
      <w:r w:rsidR="00D860B4">
        <w:t>( Spółka posiada w/w śrutownik wyposażony w elektromagnes)</w:t>
      </w:r>
    </w:p>
    <w:p w:rsidR="00D6071A" w:rsidRPr="00D6071A" w:rsidRDefault="00D6071A" w:rsidP="00E93FDF">
      <w:pPr>
        <w:jc w:val="both"/>
      </w:pPr>
      <w:r w:rsidRPr="00D6071A">
        <w:t xml:space="preserve">         </w:t>
      </w:r>
      <w:r w:rsidR="00D860B4">
        <w:t>W skład zespołu śrutowania oprócz śrutownika powinien wchodzić: z</w:t>
      </w:r>
      <w:r w:rsidRPr="00D6071A">
        <w:t xml:space="preserve">biornik </w:t>
      </w:r>
      <w:proofErr w:type="spellStart"/>
      <w:r w:rsidRPr="00D6071A">
        <w:t>nadśrutownikowy</w:t>
      </w:r>
      <w:proofErr w:type="spellEnd"/>
      <w:r w:rsidRPr="00D6071A">
        <w:t xml:space="preserve"> , </w:t>
      </w:r>
      <w:proofErr w:type="spellStart"/>
      <w:r w:rsidRPr="00D6071A">
        <w:t>autofiltr</w:t>
      </w:r>
      <w:proofErr w:type="spellEnd"/>
      <w:r w:rsidR="00D860B4">
        <w:t xml:space="preserve"> oraz niezbędne</w:t>
      </w:r>
      <w:r w:rsidRPr="00D6071A">
        <w:t xml:space="preserve"> przenośniki ślimakowe</w:t>
      </w:r>
    </w:p>
    <w:p w:rsidR="00D6071A" w:rsidRPr="00D6071A" w:rsidRDefault="00D6071A" w:rsidP="00E93FDF">
      <w:pPr>
        <w:ind w:firstLine="708"/>
        <w:jc w:val="both"/>
      </w:pPr>
      <w:r w:rsidRPr="00D6071A">
        <w:t>3.</w:t>
      </w:r>
      <w:r w:rsidR="00D860B4">
        <w:t xml:space="preserve"> </w:t>
      </w:r>
      <w:r w:rsidRPr="00D6071A">
        <w:t xml:space="preserve">Zespół mikroskładników </w:t>
      </w:r>
    </w:p>
    <w:p w:rsidR="00D6071A" w:rsidRPr="00D6071A" w:rsidRDefault="00D6071A" w:rsidP="00E93FDF">
      <w:pPr>
        <w:jc w:val="both"/>
      </w:pPr>
      <w:r w:rsidRPr="00D6071A">
        <w:t>Zespół składać się będzie z  4 zbiorników zasypu ręcznego i 5 zbiorników z konstrukcją podwieszenia BIG BAG nad zbiornikami.</w:t>
      </w:r>
    </w:p>
    <w:p w:rsidR="00D6071A" w:rsidRPr="00D6071A" w:rsidRDefault="00D6071A" w:rsidP="00E93FDF">
      <w:pPr>
        <w:jc w:val="both"/>
      </w:pPr>
      <w:r w:rsidRPr="00D6071A">
        <w:t xml:space="preserve">Mikroskładniki będą kolejno pobierane wg założonej receptury do zespołu </w:t>
      </w:r>
      <w:proofErr w:type="spellStart"/>
      <w:r w:rsidRPr="00D6071A">
        <w:t>naważania</w:t>
      </w:r>
      <w:proofErr w:type="spellEnd"/>
      <w:r w:rsidRPr="00D6071A">
        <w:t xml:space="preserve"> mikro. Zespół stanowi wagę / zbiornik z przenośnikiem ślimakowym zamontowany na 4 tensometrach. Naważona zgodnie z recepturą porcja podawana będzie  przenośnikiem ślimakowym na podnośnik kubełkowy, który zasypywać będzie zbiornik </w:t>
      </w:r>
      <w:proofErr w:type="spellStart"/>
      <w:r w:rsidRPr="00D6071A">
        <w:t>nadmieszalnikowy</w:t>
      </w:r>
      <w:proofErr w:type="spellEnd"/>
      <w:r w:rsidRPr="00D6071A">
        <w:t xml:space="preserve"> mieszalnika pasz.</w:t>
      </w:r>
    </w:p>
    <w:p w:rsidR="00D6071A" w:rsidRPr="00D6071A" w:rsidRDefault="00D860B4" w:rsidP="00E93FDF">
      <w:pPr>
        <w:spacing w:line="240" w:lineRule="auto"/>
        <w:jc w:val="both"/>
      </w:pPr>
      <w:r>
        <w:t>W skład z</w:t>
      </w:r>
      <w:r w:rsidR="00D6071A" w:rsidRPr="00D6071A">
        <w:t>esp</w:t>
      </w:r>
      <w:r>
        <w:t>ołu</w:t>
      </w:r>
      <w:r w:rsidR="00D6071A" w:rsidRPr="00D6071A">
        <w:t xml:space="preserve"> mikroskładników </w:t>
      </w:r>
      <w:r>
        <w:t>będzie wchodzić:</w:t>
      </w:r>
    </w:p>
    <w:p w:rsidR="00D6071A" w:rsidRPr="00D6071A" w:rsidRDefault="00D6071A" w:rsidP="00E93FDF">
      <w:pPr>
        <w:spacing w:line="240" w:lineRule="auto"/>
        <w:jc w:val="both"/>
      </w:pPr>
      <w:r w:rsidRPr="00D6071A">
        <w:t xml:space="preserve">9 zbiorników </w:t>
      </w:r>
      <w:proofErr w:type="spellStart"/>
      <w:r w:rsidRPr="00D6071A">
        <w:t>mikrokomponentów</w:t>
      </w:r>
      <w:proofErr w:type="spellEnd"/>
      <w:r w:rsidRPr="00D6071A">
        <w:t xml:space="preserve">, </w:t>
      </w:r>
    </w:p>
    <w:p w:rsidR="00D6071A" w:rsidRPr="00D6071A" w:rsidRDefault="00D6071A" w:rsidP="00E93FDF">
      <w:pPr>
        <w:spacing w:line="240" w:lineRule="auto"/>
        <w:jc w:val="both"/>
      </w:pPr>
      <w:r w:rsidRPr="00D6071A">
        <w:t>Waga mikro-komponentów</w:t>
      </w:r>
    </w:p>
    <w:p w:rsidR="00D6071A" w:rsidRPr="00D6071A" w:rsidRDefault="00D6071A" w:rsidP="00E93FDF">
      <w:pPr>
        <w:jc w:val="both"/>
      </w:pPr>
      <w:r w:rsidRPr="00D6071A">
        <w:t xml:space="preserve">         4. Zespół mieszania</w:t>
      </w:r>
    </w:p>
    <w:p w:rsidR="00D6071A" w:rsidRPr="00D6071A" w:rsidRDefault="00D6071A" w:rsidP="00E93FDF">
      <w:pPr>
        <w:jc w:val="both"/>
      </w:pPr>
      <w:r w:rsidRPr="00D6071A">
        <w:t xml:space="preserve">W zespole mieszania następować będzie  w określonym czasie dokładne wymieszanie porcji naważonej.  Naważone i ześrutowane komponenty zasypywane będą do zbiornika </w:t>
      </w:r>
      <w:proofErr w:type="spellStart"/>
      <w:r w:rsidRPr="00D6071A">
        <w:t>nadmieszalnikowego</w:t>
      </w:r>
      <w:proofErr w:type="spellEnd"/>
      <w:r w:rsidRPr="00D6071A">
        <w:t xml:space="preserve">. Pod zbiornikiem znajdować się będzie zasuwa elektryczna </w:t>
      </w:r>
      <w:proofErr w:type="spellStart"/>
      <w:r w:rsidRPr="00D6071A">
        <w:t>nadmieszarkowa</w:t>
      </w:r>
      <w:proofErr w:type="spellEnd"/>
      <w:r w:rsidRPr="00D6071A">
        <w:t xml:space="preserve">. Po uzyskaniu sygnału z czujnika min. wagi cała zawartość zbiornika </w:t>
      </w:r>
      <w:proofErr w:type="spellStart"/>
      <w:r w:rsidRPr="00D6071A">
        <w:t>nadmieszalnikowego</w:t>
      </w:r>
      <w:proofErr w:type="spellEnd"/>
      <w:r w:rsidRPr="00D6071A">
        <w:t xml:space="preserve"> trafiać będzie  do mieszalnika  o pojemności ok. 5000l.  Centralny element zespołu mieszania to mieszarka pozioma wstęgowo-łopatowa  (5000l dla mieszanek 0,50 -0,55tony/m3).</w:t>
      </w:r>
    </w:p>
    <w:p w:rsidR="00D6071A" w:rsidRPr="00D6071A" w:rsidRDefault="00D6071A" w:rsidP="00E93FDF">
      <w:pPr>
        <w:jc w:val="both"/>
      </w:pPr>
      <w:r w:rsidRPr="00D6071A">
        <w:t>Zespół mieszania</w:t>
      </w:r>
    </w:p>
    <w:p w:rsidR="00D6071A" w:rsidRPr="00D6071A" w:rsidRDefault="00D6071A" w:rsidP="00E93FDF">
      <w:pPr>
        <w:jc w:val="both"/>
      </w:pPr>
      <w:r w:rsidRPr="00D6071A">
        <w:t xml:space="preserve">Mieszalnik poziomy wstęgowo-łopatowy pojemność 5000l ze zbiornikiem </w:t>
      </w:r>
      <w:proofErr w:type="spellStart"/>
      <w:r w:rsidRPr="00D6071A">
        <w:t>nadmieszalnikowym</w:t>
      </w:r>
      <w:proofErr w:type="spellEnd"/>
    </w:p>
    <w:p w:rsidR="00D6071A" w:rsidRPr="00D6071A" w:rsidRDefault="00D6071A" w:rsidP="00E93FDF">
      <w:pPr>
        <w:jc w:val="both"/>
      </w:pPr>
    </w:p>
    <w:p w:rsidR="00D6071A" w:rsidRPr="00D6071A" w:rsidRDefault="00D6071A" w:rsidP="00E93FDF">
      <w:pPr>
        <w:jc w:val="both"/>
      </w:pPr>
      <w:r w:rsidRPr="00D6071A">
        <w:t xml:space="preserve">          5.  Ekspedycja pasz</w:t>
      </w:r>
    </w:p>
    <w:p w:rsidR="00D6071A" w:rsidRPr="00D6071A" w:rsidRDefault="00D6071A" w:rsidP="00E93FDF">
      <w:pPr>
        <w:jc w:val="both"/>
      </w:pPr>
      <w:r w:rsidRPr="00D6071A">
        <w:t xml:space="preserve">Wyprodukowane pasze podawane będą na podnośnik kubełkowy, który zasypywać będzie grawitacyjnie 3 zbiorniki paszy gotowej  o pojemności 20m3 każdy, które posadowione będą na konstrukcji. Wysyp ze zbiorników znajdować się będzie na wysokości przejazdowej ok. 4,2m, umożliwiać będzie  to podjazd zestawów transportowych i zasyp grawitacyjny paszy. </w:t>
      </w:r>
    </w:p>
    <w:p w:rsidR="00D6071A" w:rsidRPr="00D6071A" w:rsidRDefault="00D6071A" w:rsidP="00E93FDF">
      <w:pPr>
        <w:jc w:val="both"/>
      </w:pPr>
      <w:r w:rsidRPr="00D6071A">
        <w:t>Zespół ekspedycji</w:t>
      </w:r>
    </w:p>
    <w:p w:rsidR="00D6071A" w:rsidRPr="00D6071A" w:rsidRDefault="00D6071A" w:rsidP="00E93FDF">
      <w:pPr>
        <w:jc w:val="both"/>
      </w:pPr>
      <w:r w:rsidRPr="00D6071A">
        <w:t>3 silosy ekspedycyjne po 20m3 każdy</w:t>
      </w:r>
    </w:p>
    <w:p w:rsidR="00D6071A" w:rsidRPr="00D6071A" w:rsidRDefault="00D6071A" w:rsidP="00E93FDF">
      <w:pPr>
        <w:jc w:val="both"/>
      </w:pPr>
      <w:r w:rsidRPr="00D6071A">
        <w:t>Łączna pojemność zbiorników ekspedycyjnych: 60m3</w:t>
      </w:r>
    </w:p>
    <w:p w:rsidR="00D6071A" w:rsidRPr="00163F34" w:rsidRDefault="00163F34" w:rsidP="00E93FDF">
      <w:pPr>
        <w:jc w:val="both"/>
        <w:rPr>
          <w:b/>
          <w:u w:val="single"/>
        </w:rPr>
      </w:pPr>
      <w:r w:rsidRPr="00163F34">
        <w:rPr>
          <w:b/>
          <w:u w:val="single"/>
        </w:rPr>
        <w:t>Oferta powinna zawierać wycenę następujących urządzeń wchodzących w skład magazynu paszowego:</w:t>
      </w:r>
    </w:p>
    <w:p w:rsidR="007460FB" w:rsidRDefault="007460FB" w:rsidP="007460FB">
      <w:pPr>
        <w:spacing w:line="240" w:lineRule="auto"/>
        <w:jc w:val="both"/>
      </w:pPr>
      <w:r>
        <w:t>1. Kosz zasypowy grawitacyjny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>Konstrukcja kosza ocynkowana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Wymiary: 3m x 1,5m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Nadstawka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Krata </w:t>
      </w:r>
      <w:proofErr w:type="spellStart"/>
      <w:r>
        <w:t>wema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2. Podnośnik kubełkowy (PK) ;  h=14m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>Wydajność – do 50 t/h (dla 0,78 t/m3 i wilgotności pszenicy 15%)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Czerpaki tłoczone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Pas </w:t>
      </w:r>
      <w:proofErr w:type="spellStart"/>
      <w:r>
        <w:t>czteroprzekładkowy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3. Elementy mocujące PK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>Konstrukcja skręcana, wykonana ze stali ocynkowanej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4. Pomost obsługowy PK 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5. Silos z lejem zsypowym </w:t>
      </w:r>
      <w:r>
        <w:tab/>
        <w:t>2szt</w:t>
      </w:r>
    </w:p>
    <w:p w:rsidR="007460FB" w:rsidRDefault="007460FB" w:rsidP="007460FB">
      <w:pPr>
        <w:spacing w:line="240" w:lineRule="auto"/>
        <w:jc w:val="both"/>
      </w:pPr>
      <w:r>
        <w:t xml:space="preserve">Średnica – ok 4m,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Pojemność – 45 m3 (33 tony dla 0,75t/m3)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Kąt leja 60st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6. Silos z lejem zsypowym </w:t>
      </w:r>
      <w:r>
        <w:tab/>
        <w:t>4szt</w:t>
      </w:r>
    </w:p>
    <w:p w:rsidR="007460FB" w:rsidRDefault="007460FB" w:rsidP="007460FB">
      <w:pPr>
        <w:spacing w:line="240" w:lineRule="auto"/>
        <w:jc w:val="both"/>
      </w:pPr>
      <w:r>
        <w:t xml:space="preserve">Średnica – ok  4m,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Pojemność – 53 m3 (40 ton dla 0,75t/m3)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Kąt leja 40st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7. Pomost </w:t>
      </w:r>
      <w:proofErr w:type="spellStart"/>
      <w:r>
        <w:t>nadsilosowy</w:t>
      </w:r>
      <w:proofErr w:type="spellEnd"/>
      <w:r>
        <w:t xml:space="preserve"> L=13m 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 xml:space="preserve">Materiał: </w:t>
      </w:r>
      <w:proofErr w:type="spellStart"/>
      <w:r>
        <w:t>bl.</w:t>
      </w:r>
      <w:proofErr w:type="spellEnd"/>
      <w:r>
        <w:t xml:space="preserve"> Ocynkowana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8. Podpory pomostu / </w:t>
      </w:r>
      <w:proofErr w:type="spellStart"/>
      <w:r>
        <w:t>nadsilosowe</w:t>
      </w:r>
      <w:proofErr w:type="spellEnd"/>
      <w:r>
        <w:tab/>
        <w:t>2szt</w:t>
      </w:r>
    </w:p>
    <w:p w:rsidR="007460FB" w:rsidRDefault="007460FB" w:rsidP="007460FB">
      <w:pPr>
        <w:spacing w:line="240" w:lineRule="auto"/>
        <w:jc w:val="both"/>
      </w:pPr>
      <w:r>
        <w:t xml:space="preserve">Materiał: </w:t>
      </w:r>
      <w:proofErr w:type="spellStart"/>
      <w:r>
        <w:t>bl.</w:t>
      </w:r>
      <w:proofErr w:type="spellEnd"/>
      <w:r>
        <w:t xml:space="preserve"> Ocynkowana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9. Zasuwa zbiornika </w:t>
      </w:r>
      <w:r>
        <w:tab/>
        <w:t>6szt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10. Pomost </w:t>
      </w:r>
      <w:proofErr w:type="spellStart"/>
      <w:r>
        <w:t>nadsilosowy</w:t>
      </w:r>
      <w:proofErr w:type="spellEnd"/>
      <w:r>
        <w:t xml:space="preserve"> L=26m </w:t>
      </w:r>
      <w:r>
        <w:tab/>
        <w:t>1szt</w:t>
      </w:r>
    </w:p>
    <w:p w:rsidR="007460FB" w:rsidRDefault="007460FB" w:rsidP="007460FB">
      <w:pPr>
        <w:spacing w:line="240" w:lineRule="auto"/>
        <w:jc w:val="both"/>
      </w:pPr>
      <w:r>
        <w:t xml:space="preserve">Materiał: </w:t>
      </w:r>
      <w:proofErr w:type="spellStart"/>
      <w:r>
        <w:t>bl.</w:t>
      </w:r>
      <w:proofErr w:type="spellEnd"/>
      <w:r>
        <w:t xml:space="preserve"> Ocynkowana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11. Podpory pomostu / </w:t>
      </w:r>
      <w:proofErr w:type="spellStart"/>
      <w:r>
        <w:t>nadsilosowe</w:t>
      </w:r>
      <w:proofErr w:type="spellEnd"/>
      <w:r>
        <w:tab/>
        <w:t>5szt</w:t>
      </w:r>
    </w:p>
    <w:p w:rsidR="007460FB" w:rsidRDefault="007460FB" w:rsidP="007460FB">
      <w:pPr>
        <w:spacing w:line="240" w:lineRule="auto"/>
        <w:jc w:val="both"/>
      </w:pPr>
      <w:r>
        <w:t xml:space="preserve">Materiał: </w:t>
      </w:r>
      <w:proofErr w:type="spellStart"/>
      <w:r>
        <w:t>bl.</w:t>
      </w:r>
      <w:proofErr w:type="spellEnd"/>
      <w:r>
        <w:t xml:space="preserve"> Ocynkowana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12. Przenośnik łańcuchowy L=22m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Wydajność – do 50t/h, blachy ocynkowane: górny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Dno wyłożone tworzywem  trudnościeralnym, napęd stożkowo-walcowy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13. Zasuwa </w:t>
      </w:r>
      <w:proofErr w:type="spellStart"/>
      <w:r>
        <w:t>podredlerowa</w:t>
      </w:r>
      <w:proofErr w:type="spellEnd"/>
      <w:r>
        <w:t xml:space="preserve"> sterowana elektrycznie</w:t>
      </w:r>
      <w:r>
        <w:tab/>
        <w:t>7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14. Przenośnik łańcuchowy L=12,5m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Wydajność – do 50t/h, blachy ocynkowane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Dno wyłożone tworzywem  trudnościeralnym, napęd stożkowo-walcowy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15. Przenośnik ślimakowy 200mm;  l=10m</w:t>
      </w:r>
      <w:r>
        <w:tab/>
        <w:t>2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Ocynkowany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16. Przenośnik ślimakowy 200mm;  l=6m</w:t>
      </w:r>
      <w:r>
        <w:tab/>
        <w:t>3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Ocynkowany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17. Przenośnik ślimakowy 200mm;  l=4,5m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Ocynkowany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18. Waga tensometryczna makro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Pojemność zbiornika </w:t>
      </w:r>
      <w:proofErr w:type="spellStart"/>
      <w:r>
        <w:t>nadwagowego</w:t>
      </w:r>
      <w:proofErr w:type="spellEnd"/>
      <w:r>
        <w:t xml:space="preserve"> V=5000L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19. Przenośnik ślimakowy dozujący / wagi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korytowy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20. Zasuwa mechaniczna </w:t>
      </w:r>
      <w:proofErr w:type="spellStart"/>
      <w:r>
        <w:t>zb.naśrutownikowego</w:t>
      </w:r>
      <w:proofErr w:type="spellEnd"/>
      <w:r w:rsidR="00163F34">
        <w:tab/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21. Podnośnik kubełkowy  h=10m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Zasyp zbiornika </w:t>
      </w:r>
      <w:proofErr w:type="spellStart"/>
      <w:r>
        <w:t>nadśrutownikowego</w:t>
      </w:r>
      <w:proofErr w:type="spellEnd"/>
      <w:r>
        <w:t xml:space="preserve">,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Wydajność – do 50 t/h (dla 0,78 t/m3 i wilgotności pszenicy 15%)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Czerpaki tłoczone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Pas </w:t>
      </w:r>
      <w:proofErr w:type="spellStart"/>
      <w:r>
        <w:t>czteroprzekładkowy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22. Przenośnik ślimakowy - zasyp zbiornika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fi 250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23. Zbiornik </w:t>
      </w:r>
      <w:proofErr w:type="spellStart"/>
      <w:r>
        <w:t>nadśrutownikowy</w:t>
      </w:r>
      <w:proofErr w:type="spellEnd"/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Ocynkowany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24. Przenośnik ślimakowy dozujący 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rurowy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25. Przenośnik ślimakowy odbierający ze śrutownika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Przenośnik korytowy,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26 </w:t>
      </w:r>
      <w:proofErr w:type="spellStart"/>
      <w:r>
        <w:t>Autofiltr</w:t>
      </w:r>
      <w:proofErr w:type="spellEnd"/>
      <w:r>
        <w:t xml:space="preserve"> WAMO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Elementy filtracyjne: </w:t>
      </w:r>
      <w:proofErr w:type="spellStart"/>
      <w:r>
        <w:t>cartridge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Tkanina filtracyjna: PV (wodo-olejoodporna)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Powierzchnia filtracji: 12 m2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Średnica filtra: 600 mm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Obudowa filtra: stal nierdzewna 304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Płyta mocowania wkładów: stal węglowa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Regeneracja wkładów: pneumatyczna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Kosze wkładów filtracyjnych: standardowe (ocynkowane)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Wentylator: 1,1 kW z dławikiem VPAAT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Wydajność wentylatora: 1,1A kW - min. 800 m3/h, max. 1000 m3/h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27. Kompresor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28. Podnośnik kubełkowy  h=10m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Odbiór śruty i </w:t>
      </w:r>
      <w:proofErr w:type="spellStart"/>
      <w:r>
        <w:t>mikrokomponentów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Wydajność – do 50 t/h (dla 0,78 t/m3 i wilgotności pszenicy 15%)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Czerpaki tłoczone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Pas </w:t>
      </w:r>
      <w:proofErr w:type="spellStart"/>
      <w:r>
        <w:t>czteroprzekładkowy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29. Zbiornik </w:t>
      </w:r>
      <w:proofErr w:type="spellStart"/>
      <w:r>
        <w:t>mikrokomponentów</w:t>
      </w:r>
      <w:proofErr w:type="spellEnd"/>
      <w:r>
        <w:tab/>
        <w:t>9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30. Przenośnik ślimakowy dozujący </w:t>
      </w:r>
      <w:r>
        <w:tab/>
        <w:t>9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Przenośnik korytowy w zbiorniku </w:t>
      </w:r>
      <w:proofErr w:type="spellStart"/>
      <w:r>
        <w:t>mikrokomponentów</w:t>
      </w:r>
      <w:proofErr w:type="spellEnd"/>
      <w:r>
        <w:t xml:space="preserve">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31. Waga tensometryczna mikro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32. Przenośnik ślimakowy dozujący / wagi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korytowy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33. Przenośnik ślimakowy - kaskada zasyp PK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korytowy L=7m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34. Przenośnik ślimakowy - zasyp zbiornika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Przenośnik fi 250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35. Zbiorniki </w:t>
      </w:r>
      <w:proofErr w:type="spellStart"/>
      <w:r>
        <w:t>nadmieszalnikowy</w:t>
      </w:r>
      <w:proofErr w:type="spellEnd"/>
      <w:r>
        <w:t xml:space="preserve"> 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Ocynkowany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36. Mieszalnik </w:t>
      </w:r>
      <w:r w:rsidR="00163F34">
        <w:tab/>
        <w:t>1szt.</w:t>
      </w:r>
    </w:p>
    <w:p w:rsidR="007460FB" w:rsidRDefault="007460FB" w:rsidP="007460FB">
      <w:pPr>
        <w:spacing w:line="240" w:lineRule="auto"/>
        <w:jc w:val="both"/>
      </w:pPr>
      <w:r>
        <w:t>Mieszalnik poziomy, ładowność 2000kg , wstęgowy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37. Zasuwa elektryczna zbiornika nadmiesz./</w:t>
      </w:r>
      <w:proofErr w:type="spellStart"/>
      <w:r>
        <w:t>mieszal</w:t>
      </w:r>
      <w:proofErr w:type="spellEnd"/>
      <w:r>
        <w:t>.</w:t>
      </w:r>
      <w:r>
        <w:tab/>
        <w:t>2</w:t>
      </w:r>
      <w:r w:rsidR="00163F34">
        <w:t>szt.</w:t>
      </w:r>
    </w:p>
    <w:p w:rsidR="007460FB" w:rsidRDefault="007460FB" w:rsidP="007460FB">
      <w:pPr>
        <w:spacing w:line="240" w:lineRule="auto"/>
        <w:jc w:val="both"/>
      </w:pPr>
      <w:r>
        <w:t>Napęd: motoreduktor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38. Przenośnik ślimakowy L=3m</w:t>
      </w:r>
      <w:r w:rsidR="00163F34">
        <w:tab/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Korytowy, Odbiór paszy z mieszalnika na PK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39. Podnośnik kubełkowy h=22m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Odbiór paszy gotowej - zasyp silosów ekspedycyjnych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Wydajność – do 50 t/h (dla 0,78 t/m3 i wilgotności pszenicy 15%)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Napęd z motoreduktorem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Czerpaki tłoczone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Pas </w:t>
      </w:r>
      <w:proofErr w:type="spellStart"/>
      <w:r>
        <w:t>czteroprzekładkowy</w:t>
      </w:r>
      <w:proofErr w:type="spellEnd"/>
      <w:r>
        <w:tab/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40. Konstrukcja wsporcza PK;  h=19m 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Konstrukcja ocynkowana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Skręcana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41. Rozdzielacz 3-drogowy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42. Silos z lejem zsypowym </w:t>
      </w:r>
      <w:r>
        <w:tab/>
        <w:t>3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Pojemność: 20m3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Średnica: 2,8m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Kąt pochylenia leja – 60st.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43. Konstrukcja zbiornika ekspedycyjnego</w:t>
      </w:r>
      <w:r>
        <w:tab/>
        <w:t>3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Konstrukcja spawana, zabezpieczona powłokami malarskimi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44. Zasuwa silosowa do </w:t>
      </w:r>
      <w:r w:rsidR="00163F34">
        <w:t>silosów ekspedycyjnych</w:t>
      </w:r>
      <w:r>
        <w:tab/>
        <w:t>3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45. Instalacje elektryczne mieszalni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46. Szafa sterownicza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47. Zestaw komputerowy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Zestaw z drukarką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48. Oprogramowanie sterownika / program PC</w:t>
      </w:r>
      <w:r>
        <w:tab/>
        <w:t>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Program mieszali  na PC, sterowanie urządzeniami magazynu: ręczne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49. Czujnik napełnienia max/min</w:t>
      </w:r>
      <w:r>
        <w:tab/>
        <w:t>31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 xml:space="preserve">Zbliżeniowy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50. Osprzęt technologiczny 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>Rury l=60m, kolana 32szt., opaski, kształtki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 xml:space="preserve">51. Pomosty obsługowe PK </w:t>
      </w:r>
      <w:r>
        <w:tab/>
        <w:t>2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Wykonany z blach ocynkowanych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52. Drabina komunikacyjna;  l=1m</w:t>
      </w:r>
      <w:r>
        <w:tab/>
        <w:t>25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Wykonana z blach ocynkowanych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53. Konstrukcja podwieszenia BIG-BAG</w:t>
      </w:r>
      <w:r>
        <w:tab/>
      </w:r>
      <w:r w:rsidR="00163F34">
        <w:tab/>
      </w:r>
      <w:r>
        <w:t>5</w:t>
      </w:r>
      <w:r w:rsidR="00163F34">
        <w:t>szt</w:t>
      </w:r>
    </w:p>
    <w:p w:rsidR="007460FB" w:rsidRDefault="007460FB" w:rsidP="007460FB">
      <w:pPr>
        <w:spacing w:line="240" w:lineRule="auto"/>
        <w:jc w:val="both"/>
      </w:pPr>
      <w:r>
        <w:t>bez wyciągarek</w:t>
      </w:r>
      <w:r>
        <w:tab/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Default="007460FB" w:rsidP="007460FB">
      <w:pPr>
        <w:spacing w:line="240" w:lineRule="auto"/>
        <w:jc w:val="both"/>
      </w:pPr>
      <w:r>
        <w:t>54. Montaż urządzeń</w:t>
      </w:r>
      <w:r>
        <w:tab/>
      </w:r>
      <w:r w:rsidR="00C64D8D">
        <w:t>(w tym śrutownik z osprzętem którego Spółka posiada)</w:t>
      </w:r>
    </w:p>
    <w:p w:rsidR="007460FB" w:rsidRDefault="007460FB" w:rsidP="007460FB">
      <w:pPr>
        <w:spacing w:line="240" w:lineRule="auto"/>
        <w:jc w:val="both"/>
      </w:pPr>
      <w:r>
        <w:tab/>
      </w:r>
    </w:p>
    <w:p w:rsidR="007460FB" w:rsidRPr="00931599" w:rsidRDefault="008818FE" w:rsidP="007460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1599">
        <w:rPr>
          <w:rFonts w:ascii="Arial" w:hAnsi="Arial" w:cs="Arial"/>
          <w:b/>
          <w:sz w:val="24"/>
          <w:szCs w:val="24"/>
        </w:rPr>
        <w:t xml:space="preserve">Oferta powinna zawierać grubość </w:t>
      </w:r>
      <w:r w:rsidR="0039089F" w:rsidRPr="00931599">
        <w:rPr>
          <w:rFonts w:ascii="Arial" w:hAnsi="Arial" w:cs="Arial"/>
          <w:b/>
          <w:sz w:val="24"/>
          <w:szCs w:val="24"/>
        </w:rPr>
        <w:t>elementów stalowych</w:t>
      </w:r>
      <w:r w:rsidRPr="00931599">
        <w:rPr>
          <w:rFonts w:ascii="Arial" w:hAnsi="Arial" w:cs="Arial"/>
          <w:b/>
          <w:sz w:val="24"/>
          <w:szCs w:val="24"/>
        </w:rPr>
        <w:t xml:space="preserve"> z jakiego zostały wykonane poszczególne podzespoły oraz grubość warstwy </w:t>
      </w:r>
      <w:proofErr w:type="spellStart"/>
      <w:r w:rsidRPr="00931599">
        <w:rPr>
          <w:rFonts w:ascii="Arial" w:hAnsi="Arial" w:cs="Arial"/>
          <w:b/>
          <w:sz w:val="24"/>
          <w:szCs w:val="24"/>
        </w:rPr>
        <w:t>ocynku</w:t>
      </w:r>
      <w:proofErr w:type="spellEnd"/>
      <w:r w:rsidR="00E774BC" w:rsidRPr="00931599">
        <w:rPr>
          <w:rFonts w:ascii="Arial" w:hAnsi="Arial" w:cs="Arial"/>
          <w:b/>
          <w:sz w:val="24"/>
          <w:szCs w:val="24"/>
        </w:rPr>
        <w:t>.</w:t>
      </w:r>
    </w:p>
    <w:sectPr w:rsidR="007460FB" w:rsidRPr="0093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F1"/>
    <w:rsid w:val="00163F34"/>
    <w:rsid w:val="00165EA4"/>
    <w:rsid w:val="003737F1"/>
    <w:rsid w:val="0039089F"/>
    <w:rsid w:val="007460FB"/>
    <w:rsid w:val="008818FE"/>
    <w:rsid w:val="00931599"/>
    <w:rsid w:val="0094770F"/>
    <w:rsid w:val="009E6F95"/>
    <w:rsid w:val="00C60142"/>
    <w:rsid w:val="00C64D8D"/>
    <w:rsid w:val="00D53DE5"/>
    <w:rsid w:val="00D6071A"/>
    <w:rsid w:val="00D860B4"/>
    <w:rsid w:val="00E774BC"/>
    <w:rsid w:val="00E93FDF"/>
    <w:rsid w:val="00F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47E1"/>
  <w15:chartTrackingRefBased/>
  <w15:docId w15:val="{918251EE-C536-489E-A98B-03130684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Piotrowiak</dc:creator>
  <cp:keywords/>
  <dc:description/>
  <cp:lastModifiedBy>Marcin Piotrowiak</cp:lastModifiedBy>
  <cp:revision>6</cp:revision>
  <dcterms:created xsi:type="dcterms:W3CDTF">2018-08-02T08:50:00Z</dcterms:created>
  <dcterms:modified xsi:type="dcterms:W3CDTF">2018-08-16T07:28:00Z</dcterms:modified>
</cp:coreProperties>
</file>